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FC03AB" w14:textId="77777777" w:rsidR="009D4065" w:rsidRPr="00503D21" w:rsidRDefault="00000000">
      <w:pPr>
        <w:pStyle w:val="Heading1"/>
        <w:rPr>
          <w:sz w:val="14"/>
          <w:szCs w:val="14"/>
        </w:rPr>
      </w:pPr>
      <w:r w:rsidRPr="00503D21">
        <w:rPr>
          <w:sz w:val="22"/>
          <w:szCs w:val="22"/>
        </w:rPr>
        <w:t>Risk Assessment – Giant Kerplunk Hire (HSE/AAIAC Style)</w:t>
      </w:r>
    </w:p>
    <w:p w14:paraId="4B25A424" w14:textId="77777777" w:rsidR="009D4065" w:rsidRPr="00503D21" w:rsidRDefault="00000000">
      <w:pPr>
        <w:pStyle w:val="Heading2"/>
        <w:rPr>
          <w:sz w:val="14"/>
          <w:szCs w:val="14"/>
        </w:rPr>
      </w:pPr>
      <w:r w:rsidRPr="00503D21">
        <w:rPr>
          <w:sz w:val="14"/>
          <w:szCs w:val="14"/>
        </w:rPr>
        <w:t>Activity Description</w:t>
      </w:r>
    </w:p>
    <w:p w14:paraId="7E16DDEE" w14:textId="77777777" w:rsidR="009D4065" w:rsidRPr="00503D21" w:rsidRDefault="00000000">
      <w:pPr>
        <w:rPr>
          <w:sz w:val="10"/>
          <w:szCs w:val="10"/>
        </w:rPr>
      </w:pPr>
      <w:r w:rsidRPr="00503D21">
        <w:rPr>
          <w:sz w:val="10"/>
          <w:szCs w:val="10"/>
        </w:rPr>
        <w:t>Delivery, setup, supervised operation and dismantling of an indoor archery stall using low-poundage bows and suction-cup or foam safety arrows for temporary hire at events.</w:t>
      </w:r>
    </w:p>
    <w:p w14:paraId="4E4CE008" w14:textId="77777777" w:rsidR="009D4065" w:rsidRPr="00503D21" w:rsidRDefault="00000000">
      <w:pPr>
        <w:pStyle w:val="Heading2"/>
        <w:rPr>
          <w:sz w:val="14"/>
          <w:szCs w:val="14"/>
        </w:rPr>
      </w:pPr>
      <w:r w:rsidRPr="00503D21">
        <w:rPr>
          <w:sz w:val="14"/>
          <w:szCs w:val="14"/>
        </w:rPr>
        <w:t>Persons at Risk</w:t>
      </w:r>
    </w:p>
    <w:p w14:paraId="763B7463" w14:textId="77777777" w:rsidR="009D4065" w:rsidRPr="00503D21" w:rsidRDefault="00000000">
      <w:pPr>
        <w:rPr>
          <w:sz w:val="10"/>
          <w:szCs w:val="10"/>
        </w:rPr>
      </w:pPr>
      <w:r w:rsidRPr="00503D21">
        <w:rPr>
          <w:sz w:val="18"/>
          <w:szCs w:val="18"/>
        </w:rPr>
        <w:t>Staff, hirers, operators, participants, spectators and members of the public.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27"/>
        <w:gridCol w:w="1727"/>
        <w:gridCol w:w="1725"/>
        <w:gridCol w:w="1726"/>
        <w:gridCol w:w="1725"/>
      </w:tblGrid>
      <w:tr w:rsidR="009D4065" w:rsidRPr="00503D21" w14:paraId="3D7E4686" w14:textId="77777777">
        <w:tc>
          <w:tcPr>
            <w:tcW w:w="1728" w:type="dxa"/>
          </w:tcPr>
          <w:p w14:paraId="61ECDFDE" w14:textId="77777777" w:rsidR="009D4065" w:rsidRPr="00503D21" w:rsidRDefault="00000000">
            <w:pPr>
              <w:rPr>
                <w:sz w:val="10"/>
                <w:szCs w:val="10"/>
              </w:rPr>
            </w:pPr>
            <w:r w:rsidRPr="00503D21">
              <w:rPr>
                <w:sz w:val="10"/>
                <w:szCs w:val="10"/>
              </w:rPr>
              <w:t>Hazard</w:t>
            </w:r>
          </w:p>
        </w:tc>
        <w:tc>
          <w:tcPr>
            <w:tcW w:w="1728" w:type="dxa"/>
          </w:tcPr>
          <w:p w14:paraId="575522AF" w14:textId="77777777" w:rsidR="009D4065" w:rsidRPr="00503D21" w:rsidRDefault="00000000">
            <w:pPr>
              <w:rPr>
                <w:sz w:val="10"/>
                <w:szCs w:val="10"/>
              </w:rPr>
            </w:pPr>
            <w:r w:rsidRPr="00503D21">
              <w:rPr>
                <w:sz w:val="10"/>
                <w:szCs w:val="10"/>
              </w:rPr>
              <w:t>Persons at Risk</w:t>
            </w:r>
          </w:p>
        </w:tc>
        <w:tc>
          <w:tcPr>
            <w:tcW w:w="1728" w:type="dxa"/>
          </w:tcPr>
          <w:p w14:paraId="78208802" w14:textId="77777777" w:rsidR="009D4065" w:rsidRPr="00503D21" w:rsidRDefault="00000000">
            <w:pPr>
              <w:rPr>
                <w:sz w:val="10"/>
                <w:szCs w:val="10"/>
              </w:rPr>
            </w:pPr>
            <w:r w:rsidRPr="00503D21">
              <w:rPr>
                <w:sz w:val="10"/>
                <w:szCs w:val="10"/>
              </w:rPr>
              <w:t>Initial Risk</w:t>
            </w:r>
          </w:p>
        </w:tc>
        <w:tc>
          <w:tcPr>
            <w:tcW w:w="1728" w:type="dxa"/>
          </w:tcPr>
          <w:p w14:paraId="130EBF46" w14:textId="77777777" w:rsidR="009D4065" w:rsidRPr="00503D21" w:rsidRDefault="00000000">
            <w:pPr>
              <w:rPr>
                <w:sz w:val="10"/>
                <w:szCs w:val="10"/>
              </w:rPr>
            </w:pPr>
            <w:r w:rsidRPr="00503D21">
              <w:rPr>
                <w:sz w:val="10"/>
                <w:szCs w:val="10"/>
              </w:rPr>
              <w:t>Control Measures</w:t>
            </w:r>
          </w:p>
        </w:tc>
        <w:tc>
          <w:tcPr>
            <w:tcW w:w="1728" w:type="dxa"/>
          </w:tcPr>
          <w:p w14:paraId="37CC8E5D" w14:textId="77777777" w:rsidR="009D4065" w:rsidRPr="00503D21" w:rsidRDefault="00000000">
            <w:pPr>
              <w:rPr>
                <w:sz w:val="10"/>
                <w:szCs w:val="10"/>
              </w:rPr>
            </w:pPr>
            <w:r w:rsidRPr="00503D21">
              <w:rPr>
                <w:sz w:val="10"/>
                <w:szCs w:val="10"/>
              </w:rPr>
              <w:t>Residual Risk</w:t>
            </w:r>
          </w:p>
        </w:tc>
      </w:tr>
      <w:tr w:rsidR="00734C6D" w:rsidRPr="00503D21" w14:paraId="78D4EB20" w14:textId="77777777">
        <w:tc>
          <w:tcPr>
            <w:tcW w:w="1726" w:type="dxa"/>
            <w:vAlign w:val="center"/>
          </w:tcPr>
          <w:p w14:paraId="30645A1F" w14:textId="77777777" w:rsidR="00734C6D" w:rsidRPr="00503D21" w:rsidRDefault="00000000">
            <w:pPr>
              <w:rPr>
                <w:sz w:val="18"/>
                <w:szCs w:val="18"/>
              </w:rPr>
            </w:pPr>
            <w:r w:rsidRPr="00503D21">
              <w:rPr>
                <w:rFonts w:ascii="Arial" w:hAnsi="Arial"/>
                <w:sz w:val="12"/>
                <w:szCs w:val="18"/>
              </w:rPr>
              <w:t>Manual handling of Giant Kerplunk components</w:t>
            </w:r>
          </w:p>
        </w:tc>
        <w:tc>
          <w:tcPr>
            <w:tcW w:w="1728" w:type="dxa"/>
            <w:vAlign w:val="center"/>
          </w:tcPr>
          <w:p w14:paraId="14E23021" w14:textId="77777777" w:rsidR="00734C6D" w:rsidRPr="00503D21" w:rsidRDefault="00000000">
            <w:pPr>
              <w:rPr>
                <w:sz w:val="18"/>
                <w:szCs w:val="18"/>
              </w:rPr>
            </w:pPr>
            <w:r w:rsidRPr="00503D21">
              <w:rPr>
                <w:rFonts w:ascii="Arial" w:hAnsi="Arial"/>
                <w:sz w:val="12"/>
                <w:szCs w:val="18"/>
              </w:rPr>
              <w:t>Staff</w:t>
            </w:r>
          </w:p>
        </w:tc>
        <w:tc>
          <w:tcPr>
            <w:tcW w:w="1725" w:type="dxa"/>
            <w:vAlign w:val="center"/>
          </w:tcPr>
          <w:p w14:paraId="445D25CC" w14:textId="77777777" w:rsidR="00734C6D" w:rsidRPr="00503D21" w:rsidRDefault="00000000">
            <w:pPr>
              <w:rPr>
                <w:sz w:val="18"/>
                <w:szCs w:val="18"/>
              </w:rPr>
            </w:pPr>
            <w:r w:rsidRPr="00503D21">
              <w:rPr>
                <w:rFonts w:ascii="Arial" w:hAnsi="Arial"/>
                <w:sz w:val="12"/>
                <w:szCs w:val="18"/>
              </w:rPr>
              <w:t>Medium</w:t>
            </w:r>
          </w:p>
        </w:tc>
        <w:tc>
          <w:tcPr>
            <w:tcW w:w="1726" w:type="dxa"/>
            <w:vAlign w:val="center"/>
          </w:tcPr>
          <w:p w14:paraId="447FEBB6" w14:textId="77777777" w:rsidR="00734C6D" w:rsidRPr="00503D21" w:rsidRDefault="00000000">
            <w:pPr>
              <w:rPr>
                <w:sz w:val="18"/>
                <w:szCs w:val="18"/>
              </w:rPr>
            </w:pPr>
            <w:r w:rsidRPr="00503D21">
              <w:rPr>
                <w:rFonts w:ascii="Arial" w:hAnsi="Arial"/>
                <w:sz w:val="12"/>
                <w:szCs w:val="18"/>
              </w:rPr>
              <w:t>Use safe lifting techniques and team lifts where required; carry the frame, balls and rods securely; store components safely.</w:t>
            </w:r>
          </w:p>
        </w:tc>
        <w:tc>
          <w:tcPr>
            <w:tcW w:w="1725" w:type="dxa"/>
            <w:vAlign w:val="center"/>
          </w:tcPr>
          <w:p w14:paraId="7A826E78" w14:textId="77777777" w:rsidR="00734C6D" w:rsidRPr="00503D21" w:rsidRDefault="00000000">
            <w:pPr>
              <w:rPr>
                <w:sz w:val="18"/>
                <w:szCs w:val="18"/>
              </w:rPr>
            </w:pPr>
            <w:r w:rsidRPr="00503D21">
              <w:rPr>
                <w:rFonts w:ascii="Arial" w:hAnsi="Arial"/>
                <w:sz w:val="12"/>
                <w:szCs w:val="18"/>
              </w:rPr>
              <w:t>Low</w:t>
            </w:r>
          </w:p>
        </w:tc>
      </w:tr>
      <w:tr w:rsidR="00734C6D" w:rsidRPr="00503D21" w14:paraId="55D3C862" w14:textId="77777777">
        <w:tc>
          <w:tcPr>
            <w:tcW w:w="1726" w:type="dxa"/>
            <w:vAlign w:val="center"/>
          </w:tcPr>
          <w:p w14:paraId="1B4D1C72" w14:textId="77777777" w:rsidR="00734C6D" w:rsidRPr="00503D21" w:rsidRDefault="00000000">
            <w:pPr>
              <w:rPr>
                <w:sz w:val="18"/>
                <w:szCs w:val="18"/>
              </w:rPr>
            </w:pPr>
            <w:r w:rsidRPr="00503D21">
              <w:rPr>
                <w:rFonts w:ascii="Arial" w:hAnsi="Arial"/>
                <w:sz w:val="12"/>
                <w:szCs w:val="18"/>
              </w:rPr>
              <w:t>Frame instability or overturning</w:t>
            </w:r>
          </w:p>
        </w:tc>
        <w:tc>
          <w:tcPr>
            <w:tcW w:w="1728" w:type="dxa"/>
            <w:vAlign w:val="center"/>
          </w:tcPr>
          <w:p w14:paraId="7848F197" w14:textId="77777777" w:rsidR="00734C6D" w:rsidRPr="00503D21" w:rsidRDefault="00000000">
            <w:pPr>
              <w:rPr>
                <w:sz w:val="18"/>
                <w:szCs w:val="18"/>
              </w:rPr>
            </w:pPr>
            <w:r w:rsidRPr="00503D21">
              <w:rPr>
                <w:rFonts w:ascii="Arial" w:hAnsi="Arial"/>
                <w:sz w:val="12"/>
                <w:szCs w:val="18"/>
              </w:rPr>
              <w:t>Participants/Spectators</w:t>
            </w:r>
          </w:p>
        </w:tc>
        <w:tc>
          <w:tcPr>
            <w:tcW w:w="1725" w:type="dxa"/>
            <w:vAlign w:val="center"/>
          </w:tcPr>
          <w:p w14:paraId="21692631" w14:textId="77777777" w:rsidR="00734C6D" w:rsidRPr="00503D21" w:rsidRDefault="00000000">
            <w:pPr>
              <w:rPr>
                <w:sz w:val="18"/>
                <w:szCs w:val="18"/>
              </w:rPr>
            </w:pPr>
            <w:r w:rsidRPr="00503D21">
              <w:rPr>
                <w:rFonts w:ascii="Arial" w:hAnsi="Arial"/>
                <w:sz w:val="12"/>
                <w:szCs w:val="18"/>
              </w:rPr>
              <w:t>High</w:t>
            </w:r>
          </w:p>
        </w:tc>
        <w:tc>
          <w:tcPr>
            <w:tcW w:w="1726" w:type="dxa"/>
            <w:vAlign w:val="center"/>
          </w:tcPr>
          <w:p w14:paraId="59EAF4D9" w14:textId="77777777" w:rsidR="00734C6D" w:rsidRPr="00503D21" w:rsidRDefault="00000000">
            <w:pPr>
              <w:rPr>
                <w:sz w:val="18"/>
                <w:szCs w:val="18"/>
              </w:rPr>
            </w:pPr>
            <w:r w:rsidRPr="00503D21">
              <w:rPr>
                <w:rFonts w:ascii="Arial" w:hAnsi="Arial"/>
                <w:sz w:val="12"/>
                <w:szCs w:val="18"/>
              </w:rPr>
              <w:t>Position the game on firm, level ground; inspect the frame and supports before use; secure/stabilise as appropriate and stop play if movement occurs.</w:t>
            </w:r>
          </w:p>
        </w:tc>
        <w:tc>
          <w:tcPr>
            <w:tcW w:w="1725" w:type="dxa"/>
            <w:vAlign w:val="center"/>
          </w:tcPr>
          <w:p w14:paraId="25C01AE0" w14:textId="77777777" w:rsidR="00734C6D" w:rsidRPr="00503D21" w:rsidRDefault="00000000">
            <w:pPr>
              <w:rPr>
                <w:sz w:val="18"/>
                <w:szCs w:val="18"/>
              </w:rPr>
            </w:pPr>
            <w:r w:rsidRPr="00503D21">
              <w:rPr>
                <w:rFonts w:ascii="Arial" w:hAnsi="Arial"/>
                <w:sz w:val="12"/>
                <w:szCs w:val="18"/>
              </w:rPr>
              <w:t>Low</w:t>
            </w:r>
          </w:p>
        </w:tc>
      </w:tr>
      <w:tr w:rsidR="00734C6D" w:rsidRPr="00503D21" w14:paraId="4DBD1FF9" w14:textId="77777777">
        <w:tc>
          <w:tcPr>
            <w:tcW w:w="1726" w:type="dxa"/>
            <w:vAlign w:val="center"/>
          </w:tcPr>
          <w:p w14:paraId="38BB3C9B" w14:textId="77777777" w:rsidR="00734C6D" w:rsidRPr="00503D21" w:rsidRDefault="00000000">
            <w:pPr>
              <w:rPr>
                <w:sz w:val="18"/>
                <w:szCs w:val="18"/>
              </w:rPr>
            </w:pPr>
            <w:r w:rsidRPr="00503D21">
              <w:rPr>
                <w:rFonts w:ascii="Arial" w:hAnsi="Arial"/>
                <w:sz w:val="12"/>
                <w:szCs w:val="18"/>
              </w:rPr>
              <w:t>Plastic rods striking participant</w:t>
            </w:r>
          </w:p>
        </w:tc>
        <w:tc>
          <w:tcPr>
            <w:tcW w:w="1728" w:type="dxa"/>
            <w:vAlign w:val="center"/>
          </w:tcPr>
          <w:p w14:paraId="0210DA75" w14:textId="77777777" w:rsidR="00734C6D" w:rsidRPr="00503D21" w:rsidRDefault="00000000">
            <w:pPr>
              <w:rPr>
                <w:sz w:val="18"/>
                <w:szCs w:val="18"/>
              </w:rPr>
            </w:pPr>
            <w:r w:rsidRPr="00503D21">
              <w:rPr>
                <w:rFonts w:ascii="Arial" w:hAnsi="Arial"/>
                <w:sz w:val="12"/>
                <w:szCs w:val="18"/>
              </w:rPr>
              <w:t>Participants/Spectators</w:t>
            </w:r>
          </w:p>
        </w:tc>
        <w:tc>
          <w:tcPr>
            <w:tcW w:w="1725" w:type="dxa"/>
            <w:vAlign w:val="center"/>
          </w:tcPr>
          <w:p w14:paraId="5B996D4E" w14:textId="77777777" w:rsidR="00734C6D" w:rsidRPr="00503D21" w:rsidRDefault="00000000">
            <w:pPr>
              <w:rPr>
                <w:sz w:val="18"/>
                <w:szCs w:val="18"/>
              </w:rPr>
            </w:pPr>
            <w:r w:rsidRPr="00503D21">
              <w:rPr>
                <w:rFonts w:ascii="Arial" w:hAnsi="Arial"/>
                <w:sz w:val="12"/>
                <w:szCs w:val="18"/>
              </w:rPr>
              <w:t>Medium</w:t>
            </w:r>
          </w:p>
        </w:tc>
        <w:tc>
          <w:tcPr>
            <w:tcW w:w="1726" w:type="dxa"/>
            <w:vAlign w:val="center"/>
          </w:tcPr>
          <w:p w14:paraId="28032906" w14:textId="77777777" w:rsidR="00734C6D" w:rsidRPr="00503D21" w:rsidRDefault="00000000">
            <w:pPr>
              <w:rPr>
                <w:sz w:val="18"/>
                <w:szCs w:val="18"/>
              </w:rPr>
            </w:pPr>
            <w:r w:rsidRPr="00503D21">
              <w:rPr>
                <w:rFonts w:ascii="Arial" w:hAnsi="Arial"/>
                <w:sz w:val="12"/>
                <w:szCs w:val="18"/>
              </w:rPr>
              <w:t>Only participants instructed by the operator may remove rods; keep faces and bodies clear of rod ends; remove rods slowly and under control.</w:t>
            </w:r>
          </w:p>
        </w:tc>
        <w:tc>
          <w:tcPr>
            <w:tcW w:w="1725" w:type="dxa"/>
            <w:vAlign w:val="center"/>
          </w:tcPr>
          <w:p w14:paraId="1C4993F0" w14:textId="77777777" w:rsidR="00734C6D" w:rsidRPr="00503D21" w:rsidRDefault="00000000">
            <w:pPr>
              <w:rPr>
                <w:sz w:val="18"/>
                <w:szCs w:val="18"/>
              </w:rPr>
            </w:pPr>
            <w:r w:rsidRPr="00503D21">
              <w:rPr>
                <w:rFonts w:ascii="Arial" w:hAnsi="Arial"/>
                <w:sz w:val="12"/>
                <w:szCs w:val="18"/>
              </w:rPr>
              <w:t>Low</w:t>
            </w:r>
          </w:p>
        </w:tc>
      </w:tr>
      <w:tr w:rsidR="00734C6D" w:rsidRPr="00503D21" w14:paraId="5B713F59" w14:textId="77777777">
        <w:tc>
          <w:tcPr>
            <w:tcW w:w="1726" w:type="dxa"/>
            <w:vAlign w:val="center"/>
          </w:tcPr>
          <w:p w14:paraId="6B807FBA" w14:textId="77777777" w:rsidR="00734C6D" w:rsidRPr="00503D21" w:rsidRDefault="00000000">
            <w:pPr>
              <w:rPr>
                <w:sz w:val="18"/>
                <w:szCs w:val="18"/>
              </w:rPr>
            </w:pPr>
            <w:r w:rsidRPr="00503D21">
              <w:rPr>
                <w:rFonts w:ascii="Arial" w:hAnsi="Arial"/>
                <w:sz w:val="12"/>
                <w:szCs w:val="18"/>
              </w:rPr>
              <w:t>Finger trapping while removing rods</w:t>
            </w:r>
          </w:p>
        </w:tc>
        <w:tc>
          <w:tcPr>
            <w:tcW w:w="1728" w:type="dxa"/>
            <w:vAlign w:val="center"/>
          </w:tcPr>
          <w:p w14:paraId="3BB0EE78" w14:textId="77777777" w:rsidR="00734C6D" w:rsidRPr="00503D21" w:rsidRDefault="00000000">
            <w:pPr>
              <w:rPr>
                <w:sz w:val="18"/>
                <w:szCs w:val="18"/>
              </w:rPr>
            </w:pPr>
            <w:r w:rsidRPr="00503D21">
              <w:rPr>
                <w:rFonts w:ascii="Arial" w:hAnsi="Arial"/>
                <w:sz w:val="12"/>
                <w:szCs w:val="18"/>
              </w:rPr>
              <w:t>Participants</w:t>
            </w:r>
          </w:p>
        </w:tc>
        <w:tc>
          <w:tcPr>
            <w:tcW w:w="1725" w:type="dxa"/>
            <w:vAlign w:val="center"/>
          </w:tcPr>
          <w:p w14:paraId="0DB93AA7" w14:textId="77777777" w:rsidR="00734C6D" w:rsidRPr="00503D21" w:rsidRDefault="00000000">
            <w:pPr>
              <w:rPr>
                <w:sz w:val="18"/>
                <w:szCs w:val="18"/>
              </w:rPr>
            </w:pPr>
            <w:r w:rsidRPr="00503D21">
              <w:rPr>
                <w:rFonts w:ascii="Arial" w:hAnsi="Arial"/>
                <w:sz w:val="12"/>
                <w:szCs w:val="18"/>
              </w:rPr>
              <w:t>Medium</w:t>
            </w:r>
          </w:p>
        </w:tc>
        <w:tc>
          <w:tcPr>
            <w:tcW w:w="1726" w:type="dxa"/>
            <w:vAlign w:val="center"/>
          </w:tcPr>
          <w:p w14:paraId="160BCFF8" w14:textId="77777777" w:rsidR="00734C6D" w:rsidRPr="00503D21" w:rsidRDefault="00000000">
            <w:pPr>
              <w:rPr>
                <w:sz w:val="18"/>
                <w:szCs w:val="18"/>
              </w:rPr>
            </w:pPr>
            <w:r w:rsidRPr="00503D21">
              <w:rPr>
                <w:rFonts w:ascii="Arial" w:hAnsi="Arial"/>
                <w:sz w:val="12"/>
                <w:szCs w:val="18"/>
              </w:rPr>
              <w:t>Demonstrate safe hand positions; keep fingers clear of intersections and openings; do not force rods out if obstructed.</w:t>
            </w:r>
          </w:p>
        </w:tc>
        <w:tc>
          <w:tcPr>
            <w:tcW w:w="1725" w:type="dxa"/>
            <w:vAlign w:val="center"/>
          </w:tcPr>
          <w:p w14:paraId="5E361284" w14:textId="77777777" w:rsidR="00734C6D" w:rsidRPr="00503D21" w:rsidRDefault="00000000">
            <w:pPr>
              <w:rPr>
                <w:sz w:val="18"/>
                <w:szCs w:val="18"/>
              </w:rPr>
            </w:pPr>
            <w:r w:rsidRPr="00503D21">
              <w:rPr>
                <w:rFonts w:ascii="Arial" w:hAnsi="Arial"/>
                <w:sz w:val="12"/>
                <w:szCs w:val="18"/>
              </w:rPr>
              <w:t>Low</w:t>
            </w:r>
          </w:p>
        </w:tc>
      </w:tr>
      <w:tr w:rsidR="00734C6D" w:rsidRPr="00503D21" w14:paraId="0E143E64" w14:textId="77777777">
        <w:tc>
          <w:tcPr>
            <w:tcW w:w="1726" w:type="dxa"/>
            <w:vAlign w:val="center"/>
          </w:tcPr>
          <w:p w14:paraId="22981AAA" w14:textId="77777777" w:rsidR="00734C6D" w:rsidRPr="00503D21" w:rsidRDefault="00000000">
            <w:pPr>
              <w:rPr>
                <w:sz w:val="18"/>
                <w:szCs w:val="18"/>
              </w:rPr>
            </w:pPr>
            <w:r w:rsidRPr="00503D21">
              <w:rPr>
                <w:rFonts w:ascii="Arial" w:hAnsi="Arial"/>
                <w:sz w:val="12"/>
                <w:szCs w:val="18"/>
              </w:rPr>
              <w:t>Balls falling from frame</w:t>
            </w:r>
          </w:p>
        </w:tc>
        <w:tc>
          <w:tcPr>
            <w:tcW w:w="1728" w:type="dxa"/>
            <w:vAlign w:val="center"/>
          </w:tcPr>
          <w:p w14:paraId="4043C3B9" w14:textId="77777777" w:rsidR="00734C6D" w:rsidRPr="00503D21" w:rsidRDefault="00000000">
            <w:pPr>
              <w:rPr>
                <w:sz w:val="18"/>
                <w:szCs w:val="18"/>
              </w:rPr>
            </w:pPr>
            <w:r w:rsidRPr="00503D21">
              <w:rPr>
                <w:rFonts w:ascii="Arial" w:hAnsi="Arial"/>
                <w:sz w:val="12"/>
                <w:szCs w:val="18"/>
              </w:rPr>
              <w:t>Participants/Spectators</w:t>
            </w:r>
          </w:p>
        </w:tc>
        <w:tc>
          <w:tcPr>
            <w:tcW w:w="1725" w:type="dxa"/>
            <w:vAlign w:val="center"/>
          </w:tcPr>
          <w:p w14:paraId="02B8737E" w14:textId="77777777" w:rsidR="00734C6D" w:rsidRPr="00503D21" w:rsidRDefault="00000000">
            <w:pPr>
              <w:rPr>
                <w:sz w:val="18"/>
                <w:szCs w:val="18"/>
              </w:rPr>
            </w:pPr>
            <w:r w:rsidRPr="00503D21">
              <w:rPr>
                <w:rFonts w:ascii="Arial" w:hAnsi="Arial"/>
                <w:sz w:val="12"/>
                <w:szCs w:val="18"/>
              </w:rPr>
              <w:t>Medium</w:t>
            </w:r>
          </w:p>
        </w:tc>
        <w:tc>
          <w:tcPr>
            <w:tcW w:w="1726" w:type="dxa"/>
            <w:vAlign w:val="center"/>
          </w:tcPr>
          <w:p w14:paraId="79334FBC" w14:textId="77777777" w:rsidR="00734C6D" w:rsidRPr="00503D21" w:rsidRDefault="00000000">
            <w:pPr>
              <w:rPr>
                <w:sz w:val="18"/>
                <w:szCs w:val="18"/>
              </w:rPr>
            </w:pPr>
            <w:r w:rsidRPr="00503D21">
              <w:rPr>
                <w:rFonts w:ascii="Arial" w:hAnsi="Arial"/>
                <w:sz w:val="12"/>
                <w:szCs w:val="18"/>
              </w:rPr>
              <w:t>Maintain a clear area around the game; collect fallen balls promptly; participants must not place their hands into the frame while rods are being removed unless instructed.</w:t>
            </w:r>
          </w:p>
        </w:tc>
        <w:tc>
          <w:tcPr>
            <w:tcW w:w="1725" w:type="dxa"/>
            <w:vAlign w:val="center"/>
          </w:tcPr>
          <w:p w14:paraId="4086CA86" w14:textId="77777777" w:rsidR="00734C6D" w:rsidRPr="00503D21" w:rsidRDefault="00000000">
            <w:pPr>
              <w:rPr>
                <w:sz w:val="18"/>
                <w:szCs w:val="18"/>
              </w:rPr>
            </w:pPr>
            <w:r w:rsidRPr="00503D21">
              <w:rPr>
                <w:rFonts w:ascii="Arial" w:hAnsi="Arial"/>
                <w:sz w:val="12"/>
                <w:szCs w:val="18"/>
              </w:rPr>
              <w:t>Low</w:t>
            </w:r>
          </w:p>
        </w:tc>
      </w:tr>
      <w:tr w:rsidR="00734C6D" w:rsidRPr="00503D21" w14:paraId="04B92FBB" w14:textId="77777777">
        <w:tc>
          <w:tcPr>
            <w:tcW w:w="1726" w:type="dxa"/>
            <w:vAlign w:val="center"/>
          </w:tcPr>
          <w:p w14:paraId="39AA2F49" w14:textId="77777777" w:rsidR="00734C6D" w:rsidRPr="00503D21" w:rsidRDefault="00000000">
            <w:pPr>
              <w:rPr>
                <w:sz w:val="18"/>
                <w:szCs w:val="18"/>
              </w:rPr>
            </w:pPr>
            <w:r w:rsidRPr="00503D21">
              <w:rPr>
                <w:rFonts w:ascii="Arial" w:hAnsi="Arial"/>
                <w:sz w:val="12"/>
                <w:szCs w:val="18"/>
              </w:rPr>
              <w:t>Small balls presenting choking hazard</w:t>
            </w:r>
          </w:p>
        </w:tc>
        <w:tc>
          <w:tcPr>
            <w:tcW w:w="1728" w:type="dxa"/>
            <w:vAlign w:val="center"/>
          </w:tcPr>
          <w:p w14:paraId="50E4DCC2" w14:textId="77777777" w:rsidR="00734C6D" w:rsidRPr="00503D21" w:rsidRDefault="00000000">
            <w:pPr>
              <w:rPr>
                <w:sz w:val="18"/>
                <w:szCs w:val="18"/>
              </w:rPr>
            </w:pPr>
            <w:r w:rsidRPr="00503D21">
              <w:rPr>
                <w:rFonts w:ascii="Arial" w:hAnsi="Arial"/>
                <w:sz w:val="12"/>
                <w:szCs w:val="18"/>
              </w:rPr>
              <w:t>Young children</w:t>
            </w:r>
          </w:p>
        </w:tc>
        <w:tc>
          <w:tcPr>
            <w:tcW w:w="1725" w:type="dxa"/>
            <w:vAlign w:val="center"/>
          </w:tcPr>
          <w:p w14:paraId="76F5E520" w14:textId="77777777" w:rsidR="00734C6D" w:rsidRPr="00503D21" w:rsidRDefault="00000000">
            <w:pPr>
              <w:rPr>
                <w:sz w:val="18"/>
                <w:szCs w:val="18"/>
              </w:rPr>
            </w:pPr>
            <w:r w:rsidRPr="00503D21">
              <w:rPr>
                <w:rFonts w:ascii="Arial" w:hAnsi="Arial"/>
                <w:sz w:val="12"/>
                <w:szCs w:val="18"/>
              </w:rPr>
              <w:t>High</w:t>
            </w:r>
          </w:p>
        </w:tc>
        <w:tc>
          <w:tcPr>
            <w:tcW w:w="1726" w:type="dxa"/>
            <w:vAlign w:val="center"/>
          </w:tcPr>
          <w:p w14:paraId="5263F6FB" w14:textId="77777777" w:rsidR="00734C6D" w:rsidRPr="00503D21" w:rsidRDefault="00000000">
            <w:pPr>
              <w:rPr>
                <w:sz w:val="18"/>
                <w:szCs w:val="18"/>
              </w:rPr>
            </w:pPr>
            <w:r w:rsidRPr="00503D21">
              <w:rPr>
                <w:rFonts w:ascii="Arial" w:hAnsi="Arial"/>
                <w:sz w:val="12"/>
                <w:szCs w:val="18"/>
              </w:rPr>
              <w:t>Keep balls under control and do not permit children to place them in their mouths; supervise younger participants closely and store loose balls securely.</w:t>
            </w:r>
          </w:p>
        </w:tc>
        <w:tc>
          <w:tcPr>
            <w:tcW w:w="1725" w:type="dxa"/>
            <w:vAlign w:val="center"/>
          </w:tcPr>
          <w:p w14:paraId="6006ECD9" w14:textId="77777777" w:rsidR="00734C6D" w:rsidRPr="00503D21" w:rsidRDefault="00000000">
            <w:pPr>
              <w:rPr>
                <w:sz w:val="18"/>
                <w:szCs w:val="18"/>
              </w:rPr>
            </w:pPr>
            <w:r w:rsidRPr="00503D21">
              <w:rPr>
                <w:rFonts w:ascii="Arial" w:hAnsi="Arial"/>
                <w:sz w:val="12"/>
                <w:szCs w:val="18"/>
              </w:rPr>
              <w:t>Low</w:t>
            </w:r>
          </w:p>
        </w:tc>
      </w:tr>
      <w:tr w:rsidR="00734C6D" w:rsidRPr="00503D21" w14:paraId="0E6E8A99" w14:textId="77777777">
        <w:tc>
          <w:tcPr>
            <w:tcW w:w="1726" w:type="dxa"/>
            <w:vAlign w:val="center"/>
          </w:tcPr>
          <w:p w14:paraId="4F68C5D1" w14:textId="77777777" w:rsidR="00734C6D" w:rsidRPr="00503D21" w:rsidRDefault="00000000">
            <w:pPr>
              <w:rPr>
                <w:sz w:val="18"/>
                <w:szCs w:val="18"/>
              </w:rPr>
            </w:pPr>
            <w:r w:rsidRPr="00503D21">
              <w:rPr>
                <w:rFonts w:ascii="Arial" w:hAnsi="Arial"/>
                <w:sz w:val="12"/>
                <w:szCs w:val="18"/>
              </w:rPr>
              <w:t>Trips from loose balls or rods</w:t>
            </w:r>
          </w:p>
        </w:tc>
        <w:tc>
          <w:tcPr>
            <w:tcW w:w="1728" w:type="dxa"/>
            <w:vAlign w:val="center"/>
          </w:tcPr>
          <w:p w14:paraId="0179B534" w14:textId="77777777" w:rsidR="00734C6D" w:rsidRPr="00503D21" w:rsidRDefault="00000000">
            <w:pPr>
              <w:rPr>
                <w:sz w:val="18"/>
                <w:szCs w:val="18"/>
              </w:rPr>
            </w:pPr>
            <w:r w:rsidRPr="00503D21">
              <w:rPr>
                <w:rFonts w:ascii="Arial" w:hAnsi="Arial"/>
                <w:sz w:val="12"/>
                <w:szCs w:val="18"/>
              </w:rPr>
              <w:t>All</w:t>
            </w:r>
          </w:p>
        </w:tc>
        <w:tc>
          <w:tcPr>
            <w:tcW w:w="1725" w:type="dxa"/>
            <w:vAlign w:val="center"/>
          </w:tcPr>
          <w:p w14:paraId="352929F0" w14:textId="77777777" w:rsidR="00734C6D" w:rsidRPr="00503D21" w:rsidRDefault="00000000">
            <w:pPr>
              <w:rPr>
                <w:sz w:val="18"/>
                <w:szCs w:val="18"/>
              </w:rPr>
            </w:pPr>
            <w:r w:rsidRPr="00503D21">
              <w:rPr>
                <w:rFonts w:ascii="Arial" w:hAnsi="Arial"/>
                <w:sz w:val="12"/>
                <w:szCs w:val="18"/>
              </w:rPr>
              <w:t>Medium</w:t>
            </w:r>
          </w:p>
        </w:tc>
        <w:tc>
          <w:tcPr>
            <w:tcW w:w="1726" w:type="dxa"/>
            <w:vAlign w:val="center"/>
          </w:tcPr>
          <w:p w14:paraId="073AAFD0" w14:textId="77777777" w:rsidR="00734C6D" w:rsidRPr="00503D21" w:rsidRDefault="00000000">
            <w:pPr>
              <w:rPr>
                <w:sz w:val="18"/>
                <w:szCs w:val="18"/>
              </w:rPr>
            </w:pPr>
            <w:r w:rsidRPr="00503D21">
              <w:rPr>
                <w:rFonts w:ascii="Arial" w:hAnsi="Arial"/>
                <w:sz w:val="12"/>
                <w:szCs w:val="18"/>
              </w:rPr>
              <w:t>Keep unused components in a designated container; remove fallen balls and rods promptly; maintain clear walkways.</w:t>
            </w:r>
          </w:p>
        </w:tc>
        <w:tc>
          <w:tcPr>
            <w:tcW w:w="1725" w:type="dxa"/>
            <w:vAlign w:val="center"/>
          </w:tcPr>
          <w:p w14:paraId="71777273" w14:textId="77777777" w:rsidR="00734C6D" w:rsidRPr="00503D21" w:rsidRDefault="00000000">
            <w:pPr>
              <w:rPr>
                <w:sz w:val="18"/>
                <w:szCs w:val="18"/>
              </w:rPr>
            </w:pPr>
            <w:r w:rsidRPr="00503D21">
              <w:rPr>
                <w:rFonts w:ascii="Arial" w:hAnsi="Arial"/>
                <w:sz w:val="12"/>
                <w:szCs w:val="18"/>
              </w:rPr>
              <w:t>Low</w:t>
            </w:r>
          </w:p>
        </w:tc>
      </w:tr>
      <w:tr w:rsidR="00734C6D" w:rsidRPr="00503D21" w14:paraId="24F6F6D5" w14:textId="77777777">
        <w:tc>
          <w:tcPr>
            <w:tcW w:w="1726" w:type="dxa"/>
            <w:vAlign w:val="center"/>
          </w:tcPr>
          <w:p w14:paraId="41C7BF29" w14:textId="77777777" w:rsidR="00734C6D" w:rsidRPr="00503D21" w:rsidRDefault="00000000">
            <w:pPr>
              <w:rPr>
                <w:sz w:val="18"/>
                <w:szCs w:val="18"/>
              </w:rPr>
            </w:pPr>
            <w:r w:rsidRPr="00503D21">
              <w:rPr>
                <w:rFonts w:ascii="Arial" w:hAnsi="Arial"/>
                <w:sz w:val="12"/>
                <w:szCs w:val="18"/>
              </w:rPr>
              <w:t>Incorrect use / deliberate misuse</w:t>
            </w:r>
          </w:p>
        </w:tc>
        <w:tc>
          <w:tcPr>
            <w:tcW w:w="1728" w:type="dxa"/>
            <w:vAlign w:val="center"/>
          </w:tcPr>
          <w:p w14:paraId="26FD6ED9" w14:textId="77777777" w:rsidR="00734C6D" w:rsidRPr="00503D21" w:rsidRDefault="00000000">
            <w:pPr>
              <w:rPr>
                <w:sz w:val="18"/>
                <w:szCs w:val="18"/>
              </w:rPr>
            </w:pPr>
            <w:r w:rsidRPr="00503D21">
              <w:rPr>
                <w:rFonts w:ascii="Arial" w:hAnsi="Arial"/>
                <w:sz w:val="12"/>
                <w:szCs w:val="18"/>
              </w:rPr>
              <w:t>Participants</w:t>
            </w:r>
          </w:p>
        </w:tc>
        <w:tc>
          <w:tcPr>
            <w:tcW w:w="1725" w:type="dxa"/>
            <w:vAlign w:val="center"/>
          </w:tcPr>
          <w:p w14:paraId="63924456" w14:textId="77777777" w:rsidR="00734C6D" w:rsidRPr="00503D21" w:rsidRDefault="00000000">
            <w:pPr>
              <w:rPr>
                <w:sz w:val="18"/>
                <w:szCs w:val="18"/>
              </w:rPr>
            </w:pPr>
            <w:r w:rsidRPr="00503D21">
              <w:rPr>
                <w:rFonts w:ascii="Arial" w:hAnsi="Arial"/>
                <w:sz w:val="12"/>
                <w:szCs w:val="18"/>
              </w:rPr>
              <w:t>Medium</w:t>
            </w:r>
          </w:p>
        </w:tc>
        <w:tc>
          <w:tcPr>
            <w:tcW w:w="1726" w:type="dxa"/>
            <w:vAlign w:val="center"/>
          </w:tcPr>
          <w:p w14:paraId="7D547859" w14:textId="77777777" w:rsidR="00734C6D" w:rsidRPr="00503D21" w:rsidRDefault="00000000">
            <w:pPr>
              <w:rPr>
                <w:sz w:val="18"/>
                <w:szCs w:val="18"/>
              </w:rPr>
            </w:pPr>
            <w:r w:rsidRPr="00503D21">
              <w:rPr>
                <w:rFonts w:ascii="Arial" w:hAnsi="Arial"/>
                <w:sz w:val="12"/>
                <w:szCs w:val="18"/>
              </w:rPr>
              <w:t>Give a clear safety briefing; prohibit climbing, shaking, hitting or pulling the frame, throwing balls or rods, and unsafe behaviour.</w:t>
            </w:r>
          </w:p>
        </w:tc>
        <w:tc>
          <w:tcPr>
            <w:tcW w:w="1725" w:type="dxa"/>
            <w:vAlign w:val="center"/>
          </w:tcPr>
          <w:p w14:paraId="2C99D7C2" w14:textId="77777777" w:rsidR="00734C6D" w:rsidRPr="00503D21" w:rsidRDefault="00000000">
            <w:pPr>
              <w:rPr>
                <w:sz w:val="18"/>
                <w:szCs w:val="18"/>
              </w:rPr>
            </w:pPr>
            <w:r w:rsidRPr="00503D21">
              <w:rPr>
                <w:rFonts w:ascii="Arial" w:hAnsi="Arial"/>
                <w:sz w:val="12"/>
                <w:szCs w:val="18"/>
              </w:rPr>
              <w:t>Low</w:t>
            </w:r>
          </w:p>
        </w:tc>
      </w:tr>
      <w:tr w:rsidR="00734C6D" w:rsidRPr="00503D21" w14:paraId="14968980" w14:textId="77777777">
        <w:tc>
          <w:tcPr>
            <w:tcW w:w="1726" w:type="dxa"/>
            <w:vAlign w:val="center"/>
          </w:tcPr>
          <w:p w14:paraId="31681C8D" w14:textId="77777777" w:rsidR="00734C6D" w:rsidRPr="00503D21" w:rsidRDefault="00000000">
            <w:pPr>
              <w:rPr>
                <w:sz w:val="18"/>
                <w:szCs w:val="18"/>
              </w:rPr>
            </w:pPr>
            <w:r w:rsidRPr="00503D21">
              <w:rPr>
                <w:rFonts w:ascii="Arial" w:hAnsi="Arial"/>
                <w:sz w:val="12"/>
                <w:szCs w:val="18"/>
              </w:rPr>
              <w:t>Overcrowding around game</w:t>
            </w:r>
          </w:p>
        </w:tc>
        <w:tc>
          <w:tcPr>
            <w:tcW w:w="1728" w:type="dxa"/>
            <w:vAlign w:val="center"/>
          </w:tcPr>
          <w:p w14:paraId="021C1888" w14:textId="77777777" w:rsidR="00734C6D" w:rsidRPr="00503D21" w:rsidRDefault="00000000">
            <w:pPr>
              <w:rPr>
                <w:sz w:val="18"/>
                <w:szCs w:val="18"/>
              </w:rPr>
            </w:pPr>
            <w:r w:rsidRPr="00503D21">
              <w:rPr>
                <w:rFonts w:ascii="Arial" w:hAnsi="Arial"/>
                <w:sz w:val="12"/>
                <w:szCs w:val="18"/>
              </w:rPr>
              <w:t>Participants/Spectators</w:t>
            </w:r>
          </w:p>
        </w:tc>
        <w:tc>
          <w:tcPr>
            <w:tcW w:w="1725" w:type="dxa"/>
            <w:vAlign w:val="center"/>
          </w:tcPr>
          <w:p w14:paraId="0AE5BB94" w14:textId="77777777" w:rsidR="00734C6D" w:rsidRPr="00503D21" w:rsidRDefault="00000000">
            <w:pPr>
              <w:rPr>
                <w:sz w:val="18"/>
                <w:szCs w:val="18"/>
              </w:rPr>
            </w:pPr>
            <w:r w:rsidRPr="00503D21">
              <w:rPr>
                <w:rFonts w:ascii="Arial" w:hAnsi="Arial"/>
                <w:sz w:val="12"/>
                <w:szCs w:val="18"/>
              </w:rPr>
              <w:t>Medium</w:t>
            </w:r>
          </w:p>
        </w:tc>
        <w:tc>
          <w:tcPr>
            <w:tcW w:w="1726" w:type="dxa"/>
            <w:vAlign w:val="center"/>
          </w:tcPr>
          <w:p w14:paraId="2A59C9A7" w14:textId="77777777" w:rsidR="00734C6D" w:rsidRPr="00503D21" w:rsidRDefault="00000000">
            <w:pPr>
              <w:rPr>
                <w:sz w:val="18"/>
                <w:szCs w:val="18"/>
              </w:rPr>
            </w:pPr>
            <w:r w:rsidRPr="00503D21">
              <w:rPr>
                <w:rFonts w:ascii="Arial" w:hAnsi="Arial"/>
                <w:sz w:val="12"/>
                <w:szCs w:val="18"/>
              </w:rPr>
              <w:t>Control player numbers and queues; maintain a defined operating and spectator area with adequate clearance.</w:t>
            </w:r>
          </w:p>
        </w:tc>
        <w:tc>
          <w:tcPr>
            <w:tcW w:w="1725" w:type="dxa"/>
            <w:vAlign w:val="center"/>
          </w:tcPr>
          <w:p w14:paraId="5199CE92" w14:textId="77777777" w:rsidR="00734C6D" w:rsidRPr="00503D21" w:rsidRDefault="00000000">
            <w:pPr>
              <w:rPr>
                <w:sz w:val="18"/>
                <w:szCs w:val="18"/>
              </w:rPr>
            </w:pPr>
            <w:r w:rsidRPr="00503D21">
              <w:rPr>
                <w:rFonts w:ascii="Arial" w:hAnsi="Arial"/>
                <w:sz w:val="12"/>
                <w:szCs w:val="18"/>
              </w:rPr>
              <w:t>Low</w:t>
            </w:r>
          </w:p>
        </w:tc>
      </w:tr>
      <w:tr w:rsidR="00734C6D" w:rsidRPr="00503D21" w14:paraId="612680A9" w14:textId="77777777">
        <w:tc>
          <w:tcPr>
            <w:tcW w:w="1726" w:type="dxa"/>
            <w:vAlign w:val="center"/>
          </w:tcPr>
          <w:p w14:paraId="6E25B62F" w14:textId="77777777" w:rsidR="00734C6D" w:rsidRPr="00503D21" w:rsidRDefault="00000000">
            <w:pPr>
              <w:rPr>
                <w:sz w:val="18"/>
                <w:szCs w:val="18"/>
              </w:rPr>
            </w:pPr>
            <w:r w:rsidRPr="00503D21">
              <w:rPr>
                <w:rFonts w:ascii="Arial" w:hAnsi="Arial"/>
                <w:sz w:val="12"/>
                <w:szCs w:val="18"/>
              </w:rPr>
              <w:t>Participant collision around equipment</w:t>
            </w:r>
          </w:p>
        </w:tc>
        <w:tc>
          <w:tcPr>
            <w:tcW w:w="1728" w:type="dxa"/>
            <w:vAlign w:val="center"/>
          </w:tcPr>
          <w:p w14:paraId="37CB1C3D" w14:textId="77777777" w:rsidR="00734C6D" w:rsidRPr="00503D21" w:rsidRDefault="00000000">
            <w:pPr>
              <w:rPr>
                <w:sz w:val="18"/>
                <w:szCs w:val="18"/>
              </w:rPr>
            </w:pPr>
            <w:r w:rsidRPr="00503D21">
              <w:rPr>
                <w:rFonts w:ascii="Arial" w:hAnsi="Arial"/>
                <w:sz w:val="12"/>
                <w:szCs w:val="18"/>
              </w:rPr>
              <w:t>Participants/Spectators</w:t>
            </w:r>
          </w:p>
        </w:tc>
        <w:tc>
          <w:tcPr>
            <w:tcW w:w="1725" w:type="dxa"/>
            <w:vAlign w:val="center"/>
          </w:tcPr>
          <w:p w14:paraId="0607310C" w14:textId="77777777" w:rsidR="00734C6D" w:rsidRPr="00503D21" w:rsidRDefault="00000000">
            <w:pPr>
              <w:rPr>
                <w:sz w:val="18"/>
                <w:szCs w:val="18"/>
              </w:rPr>
            </w:pPr>
            <w:r w:rsidRPr="00503D21">
              <w:rPr>
                <w:rFonts w:ascii="Arial" w:hAnsi="Arial"/>
                <w:sz w:val="12"/>
                <w:szCs w:val="18"/>
              </w:rPr>
              <w:t>Medium</w:t>
            </w:r>
          </w:p>
        </w:tc>
        <w:tc>
          <w:tcPr>
            <w:tcW w:w="1726" w:type="dxa"/>
            <w:vAlign w:val="center"/>
          </w:tcPr>
          <w:p w14:paraId="5CF14784" w14:textId="77777777" w:rsidR="00734C6D" w:rsidRPr="00503D21" w:rsidRDefault="00000000">
            <w:pPr>
              <w:rPr>
                <w:sz w:val="18"/>
                <w:szCs w:val="18"/>
              </w:rPr>
            </w:pPr>
            <w:r w:rsidRPr="00503D21">
              <w:rPr>
                <w:rFonts w:ascii="Arial" w:hAnsi="Arial"/>
                <w:sz w:val="12"/>
                <w:szCs w:val="18"/>
              </w:rPr>
              <w:t>Maintain clear access around the frame; control queues and prohibit running or rough play.</w:t>
            </w:r>
          </w:p>
        </w:tc>
        <w:tc>
          <w:tcPr>
            <w:tcW w:w="1725" w:type="dxa"/>
            <w:vAlign w:val="center"/>
          </w:tcPr>
          <w:p w14:paraId="2F516899" w14:textId="77777777" w:rsidR="00734C6D" w:rsidRPr="00503D21" w:rsidRDefault="00000000">
            <w:pPr>
              <w:rPr>
                <w:sz w:val="18"/>
                <w:szCs w:val="18"/>
              </w:rPr>
            </w:pPr>
            <w:r w:rsidRPr="00503D21">
              <w:rPr>
                <w:rFonts w:ascii="Arial" w:hAnsi="Arial"/>
                <w:sz w:val="12"/>
                <w:szCs w:val="18"/>
              </w:rPr>
              <w:t>Low</w:t>
            </w:r>
          </w:p>
        </w:tc>
      </w:tr>
      <w:tr w:rsidR="00734C6D" w:rsidRPr="00503D21" w14:paraId="5942EB5D" w14:textId="77777777">
        <w:tc>
          <w:tcPr>
            <w:tcW w:w="1726" w:type="dxa"/>
            <w:vAlign w:val="center"/>
          </w:tcPr>
          <w:p w14:paraId="1D22AD63" w14:textId="77777777" w:rsidR="00734C6D" w:rsidRPr="00503D21" w:rsidRDefault="00000000">
            <w:pPr>
              <w:rPr>
                <w:sz w:val="18"/>
                <w:szCs w:val="18"/>
              </w:rPr>
            </w:pPr>
            <w:r w:rsidRPr="00503D21">
              <w:rPr>
                <w:rFonts w:ascii="Arial" w:hAnsi="Arial"/>
                <w:sz w:val="12"/>
                <w:szCs w:val="18"/>
              </w:rPr>
              <w:t>Damaged rods, balls or frame</w:t>
            </w:r>
          </w:p>
        </w:tc>
        <w:tc>
          <w:tcPr>
            <w:tcW w:w="1728" w:type="dxa"/>
            <w:vAlign w:val="center"/>
          </w:tcPr>
          <w:p w14:paraId="56626836" w14:textId="77777777" w:rsidR="00734C6D" w:rsidRPr="00503D21" w:rsidRDefault="00000000">
            <w:pPr>
              <w:rPr>
                <w:sz w:val="18"/>
                <w:szCs w:val="18"/>
              </w:rPr>
            </w:pPr>
            <w:r w:rsidRPr="00503D21">
              <w:rPr>
                <w:rFonts w:ascii="Arial" w:hAnsi="Arial"/>
                <w:sz w:val="12"/>
                <w:szCs w:val="18"/>
              </w:rPr>
              <w:t>All</w:t>
            </w:r>
          </w:p>
        </w:tc>
        <w:tc>
          <w:tcPr>
            <w:tcW w:w="1725" w:type="dxa"/>
            <w:vAlign w:val="center"/>
          </w:tcPr>
          <w:p w14:paraId="1844B0C4" w14:textId="77777777" w:rsidR="00734C6D" w:rsidRPr="00503D21" w:rsidRDefault="00000000">
            <w:pPr>
              <w:rPr>
                <w:sz w:val="18"/>
                <w:szCs w:val="18"/>
              </w:rPr>
            </w:pPr>
            <w:r w:rsidRPr="00503D21">
              <w:rPr>
                <w:rFonts w:ascii="Arial" w:hAnsi="Arial"/>
                <w:sz w:val="12"/>
                <w:szCs w:val="18"/>
              </w:rPr>
              <w:t>Medium</w:t>
            </w:r>
          </w:p>
        </w:tc>
        <w:tc>
          <w:tcPr>
            <w:tcW w:w="1726" w:type="dxa"/>
            <w:vAlign w:val="center"/>
          </w:tcPr>
          <w:p w14:paraId="1E3E1E2E" w14:textId="77777777" w:rsidR="00734C6D" w:rsidRPr="00503D21" w:rsidRDefault="00000000">
            <w:pPr>
              <w:rPr>
                <w:sz w:val="18"/>
                <w:szCs w:val="18"/>
              </w:rPr>
            </w:pPr>
            <w:r w:rsidRPr="00503D21">
              <w:rPr>
                <w:rFonts w:ascii="Arial" w:hAnsi="Arial"/>
                <w:sz w:val="12"/>
                <w:szCs w:val="18"/>
              </w:rPr>
              <w:t>Inspect the frame, rods, balls and supports before each session; remove cracked, sharp, broken or unstable components from service.</w:t>
            </w:r>
          </w:p>
        </w:tc>
        <w:tc>
          <w:tcPr>
            <w:tcW w:w="1725" w:type="dxa"/>
            <w:vAlign w:val="center"/>
          </w:tcPr>
          <w:p w14:paraId="50188F6B" w14:textId="77777777" w:rsidR="00734C6D" w:rsidRPr="00503D21" w:rsidRDefault="00000000">
            <w:pPr>
              <w:rPr>
                <w:sz w:val="18"/>
                <w:szCs w:val="18"/>
              </w:rPr>
            </w:pPr>
            <w:r w:rsidRPr="00503D21">
              <w:rPr>
                <w:rFonts w:ascii="Arial" w:hAnsi="Arial"/>
                <w:sz w:val="12"/>
                <w:szCs w:val="18"/>
              </w:rPr>
              <w:t>Low</w:t>
            </w:r>
          </w:p>
        </w:tc>
      </w:tr>
      <w:tr w:rsidR="00734C6D" w:rsidRPr="00503D21" w14:paraId="39915411" w14:textId="77777777">
        <w:tc>
          <w:tcPr>
            <w:tcW w:w="1726" w:type="dxa"/>
            <w:vAlign w:val="center"/>
          </w:tcPr>
          <w:p w14:paraId="774C3369" w14:textId="77777777" w:rsidR="00734C6D" w:rsidRPr="00503D21" w:rsidRDefault="00000000">
            <w:pPr>
              <w:rPr>
                <w:sz w:val="18"/>
                <w:szCs w:val="18"/>
              </w:rPr>
            </w:pPr>
            <w:r w:rsidRPr="00503D21">
              <w:rPr>
                <w:rFonts w:ascii="Arial" w:hAnsi="Arial"/>
                <w:sz w:val="12"/>
                <w:szCs w:val="18"/>
              </w:rPr>
              <w:t>Unsuitable participant age / ability</w:t>
            </w:r>
          </w:p>
        </w:tc>
        <w:tc>
          <w:tcPr>
            <w:tcW w:w="1728" w:type="dxa"/>
            <w:vAlign w:val="center"/>
          </w:tcPr>
          <w:p w14:paraId="415D412D" w14:textId="77777777" w:rsidR="00734C6D" w:rsidRPr="00503D21" w:rsidRDefault="00000000">
            <w:pPr>
              <w:rPr>
                <w:sz w:val="18"/>
                <w:szCs w:val="18"/>
              </w:rPr>
            </w:pPr>
            <w:r w:rsidRPr="00503D21">
              <w:rPr>
                <w:rFonts w:ascii="Arial" w:hAnsi="Arial"/>
                <w:sz w:val="12"/>
                <w:szCs w:val="18"/>
              </w:rPr>
              <w:t>Participants</w:t>
            </w:r>
          </w:p>
        </w:tc>
        <w:tc>
          <w:tcPr>
            <w:tcW w:w="1725" w:type="dxa"/>
            <w:vAlign w:val="center"/>
          </w:tcPr>
          <w:p w14:paraId="319A22E8" w14:textId="77777777" w:rsidR="00734C6D" w:rsidRPr="00503D21" w:rsidRDefault="00000000">
            <w:pPr>
              <w:rPr>
                <w:sz w:val="18"/>
                <w:szCs w:val="18"/>
              </w:rPr>
            </w:pPr>
            <w:r w:rsidRPr="00503D21">
              <w:rPr>
                <w:rFonts w:ascii="Arial" w:hAnsi="Arial"/>
                <w:sz w:val="12"/>
                <w:szCs w:val="18"/>
              </w:rPr>
              <w:t>Medium</w:t>
            </w:r>
          </w:p>
        </w:tc>
        <w:tc>
          <w:tcPr>
            <w:tcW w:w="1726" w:type="dxa"/>
            <w:vAlign w:val="center"/>
          </w:tcPr>
          <w:p w14:paraId="0139E3AB" w14:textId="77777777" w:rsidR="00734C6D" w:rsidRPr="00503D21" w:rsidRDefault="00000000">
            <w:pPr>
              <w:rPr>
                <w:sz w:val="18"/>
                <w:szCs w:val="18"/>
              </w:rPr>
            </w:pPr>
            <w:r w:rsidRPr="00503D21">
              <w:rPr>
                <w:rFonts w:ascii="Arial" w:hAnsi="Arial"/>
                <w:sz w:val="12"/>
                <w:szCs w:val="18"/>
              </w:rPr>
              <w:t>Provide clear instructions and appropriate supervision; consider participant size, reach, mobility and ability before participation.</w:t>
            </w:r>
          </w:p>
        </w:tc>
        <w:tc>
          <w:tcPr>
            <w:tcW w:w="1725" w:type="dxa"/>
            <w:vAlign w:val="center"/>
          </w:tcPr>
          <w:p w14:paraId="24DFD23E" w14:textId="77777777" w:rsidR="00734C6D" w:rsidRPr="00503D21" w:rsidRDefault="00000000">
            <w:pPr>
              <w:rPr>
                <w:sz w:val="18"/>
                <w:szCs w:val="18"/>
              </w:rPr>
            </w:pPr>
            <w:r w:rsidRPr="00503D21">
              <w:rPr>
                <w:rFonts w:ascii="Arial" w:hAnsi="Arial"/>
                <w:sz w:val="12"/>
                <w:szCs w:val="18"/>
              </w:rPr>
              <w:t>Low</w:t>
            </w:r>
          </w:p>
        </w:tc>
      </w:tr>
      <w:tr w:rsidR="00734C6D" w:rsidRPr="00503D21" w14:paraId="12317E71" w14:textId="77777777">
        <w:tc>
          <w:tcPr>
            <w:tcW w:w="1726" w:type="dxa"/>
            <w:vAlign w:val="center"/>
          </w:tcPr>
          <w:p w14:paraId="1752D05B" w14:textId="77777777" w:rsidR="00734C6D" w:rsidRPr="00503D21" w:rsidRDefault="00000000">
            <w:pPr>
              <w:rPr>
                <w:sz w:val="18"/>
                <w:szCs w:val="18"/>
              </w:rPr>
            </w:pPr>
            <w:r w:rsidRPr="00503D21">
              <w:rPr>
                <w:rFonts w:ascii="Arial" w:hAnsi="Arial"/>
                <w:sz w:val="12"/>
                <w:szCs w:val="18"/>
              </w:rPr>
              <w:t>Poor lighting / visibility</w:t>
            </w:r>
          </w:p>
        </w:tc>
        <w:tc>
          <w:tcPr>
            <w:tcW w:w="1728" w:type="dxa"/>
            <w:vAlign w:val="center"/>
          </w:tcPr>
          <w:p w14:paraId="5F0FE974" w14:textId="77777777" w:rsidR="00734C6D" w:rsidRPr="00503D21" w:rsidRDefault="00000000">
            <w:pPr>
              <w:rPr>
                <w:sz w:val="18"/>
                <w:szCs w:val="18"/>
              </w:rPr>
            </w:pPr>
            <w:r w:rsidRPr="00503D21">
              <w:rPr>
                <w:rFonts w:ascii="Arial" w:hAnsi="Arial"/>
                <w:sz w:val="12"/>
                <w:szCs w:val="18"/>
              </w:rPr>
              <w:t>Participants/Staff</w:t>
            </w:r>
          </w:p>
        </w:tc>
        <w:tc>
          <w:tcPr>
            <w:tcW w:w="1725" w:type="dxa"/>
            <w:vAlign w:val="center"/>
          </w:tcPr>
          <w:p w14:paraId="007C0267" w14:textId="77777777" w:rsidR="00734C6D" w:rsidRPr="00503D21" w:rsidRDefault="00000000">
            <w:pPr>
              <w:rPr>
                <w:sz w:val="18"/>
                <w:szCs w:val="18"/>
              </w:rPr>
            </w:pPr>
            <w:r w:rsidRPr="00503D21">
              <w:rPr>
                <w:rFonts w:ascii="Arial" w:hAnsi="Arial"/>
                <w:sz w:val="12"/>
                <w:szCs w:val="18"/>
              </w:rPr>
              <w:t>Low</w:t>
            </w:r>
          </w:p>
        </w:tc>
        <w:tc>
          <w:tcPr>
            <w:tcW w:w="1726" w:type="dxa"/>
            <w:vAlign w:val="center"/>
          </w:tcPr>
          <w:p w14:paraId="3074D52D" w14:textId="77777777" w:rsidR="00734C6D" w:rsidRPr="00503D21" w:rsidRDefault="00000000">
            <w:pPr>
              <w:rPr>
                <w:sz w:val="18"/>
                <w:szCs w:val="18"/>
              </w:rPr>
            </w:pPr>
            <w:r w:rsidRPr="00503D21">
              <w:rPr>
                <w:rFonts w:ascii="Arial" w:hAnsi="Arial"/>
                <w:sz w:val="12"/>
                <w:szCs w:val="18"/>
              </w:rPr>
              <w:t>Provide adequate lighting so the frame, rods, balls, floor and surrounding hazards are clearly visible.</w:t>
            </w:r>
          </w:p>
        </w:tc>
        <w:tc>
          <w:tcPr>
            <w:tcW w:w="1725" w:type="dxa"/>
            <w:vAlign w:val="center"/>
          </w:tcPr>
          <w:p w14:paraId="0D22FC30" w14:textId="77777777" w:rsidR="00734C6D" w:rsidRPr="00503D21" w:rsidRDefault="00000000">
            <w:pPr>
              <w:rPr>
                <w:sz w:val="18"/>
                <w:szCs w:val="18"/>
              </w:rPr>
            </w:pPr>
            <w:r w:rsidRPr="00503D21">
              <w:rPr>
                <w:rFonts w:ascii="Arial" w:hAnsi="Arial"/>
                <w:sz w:val="12"/>
                <w:szCs w:val="18"/>
              </w:rPr>
              <w:t>Low</w:t>
            </w:r>
          </w:p>
        </w:tc>
      </w:tr>
      <w:tr w:rsidR="00734C6D" w:rsidRPr="00503D21" w14:paraId="081A1AEA" w14:textId="77777777">
        <w:tc>
          <w:tcPr>
            <w:tcW w:w="1726" w:type="dxa"/>
            <w:vAlign w:val="center"/>
          </w:tcPr>
          <w:p w14:paraId="0FCC6B57" w14:textId="77777777" w:rsidR="00734C6D" w:rsidRPr="00503D21" w:rsidRDefault="00000000">
            <w:pPr>
              <w:rPr>
                <w:sz w:val="18"/>
                <w:szCs w:val="18"/>
              </w:rPr>
            </w:pPr>
            <w:r w:rsidRPr="00503D21">
              <w:rPr>
                <w:rFonts w:ascii="Arial" w:hAnsi="Arial"/>
                <w:sz w:val="12"/>
                <w:szCs w:val="18"/>
              </w:rPr>
              <w:t>Slips, trips and falls</w:t>
            </w:r>
          </w:p>
        </w:tc>
        <w:tc>
          <w:tcPr>
            <w:tcW w:w="1728" w:type="dxa"/>
            <w:vAlign w:val="center"/>
          </w:tcPr>
          <w:p w14:paraId="303E9FDE" w14:textId="77777777" w:rsidR="00734C6D" w:rsidRPr="00503D21" w:rsidRDefault="00000000">
            <w:pPr>
              <w:rPr>
                <w:sz w:val="18"/>
                <w:szCs w:val="18"/>
              </w:rPr>
            </w:pPr>
            <w:r w:rsidRPr="00503D21">
              <w:rPr>
                <w:rFonts w:ascii="Arial" w:hAnsi="Arial"/>
                <w:sz w:val="12"/>
                <w:szCs w:val="18"/>
              </w:rPr>
              <w:t>All</w:t>
            </w:r>
          </w:p>
        </w:tc>
        <w:tc>
          <w:tcPr>
            <w:tcW w:w="1725" w:type="dxa"/>
            <w:vAlign w:val="center"/>
          </w:tcPr>
          <w:p w14:paraId="6D87CCC4" w14:textId="77777777" w:rsidR="00734C6D" w:rsidRPr="00503D21" w:rsidRDefault="00000000">
            <w:pPr>
              <w:rPr>
                <w:sz w:val="18"/>
                <w:szCs w:val="18"/>
              </w:rPr>
            </w:pPr>
            <w:r w:rsidRPr="00503D21">
              <w:rPr>
                <w:rFonts w:ascii="Arial" w:hAnsi="Arial"/>
                <w:sz w:val="12"/>
                <w:szCs w:val="18"/>
              </w:rPr>
              <w:t>Medium</w:t>
            </w:r>
          </w:p>
        </w:tc>
        <w:tc>
          <w:tcPr>
            <w:tcW w:w="1726" w:type="dxa"/>
            <w:vAlign w:val="center"/>
          </w:tcPr>
          <w:p w14:paraId="0DC77DD8" w14:textId="77777777" w:rsidR="00734C6D" w:rsidRPr="00503D21" w:rsidRDefault="00000000">
            <w:pPr>
              <w:rPr>
                <w:sz w:val="18"/>
                <w:szCs w:val="18"/>
              </w:rPr>
            </w:pPr>
            <w:r w:rsidRPr="00503D21">
              <w:rPr>
                <w:rFonts w:ascii="Arial" w:hAnsi="Arial"/>
                <w:sz w:val="12"/>
                <w:szCs w:val="18"/>
              </w:rPr>
              <w:t>Operate on a clean, dry and level surface; remove spillages, packaging and loose components promptly.</w:t>
            </w:r>
          </w:p>
        </w:tc>
        <w:tc>
          <w:tcPr>
            <w:tcW w:w="1725" w:type="dxa"/>
            <w:vAlign w:val="center"/>
          </w:tcPr>
          <w:p w14:paraId="3933824A" w14:textId="77777777" w:rsidR="00734C6D" w:rsidRPr="00503D21" w:rsidRDefault="00000000">
            <w:pPr>
              <w:rPr>
                <w:sz w:val="18"/>
                <w:szCs w:val="18"/>
              </w:rPr>
            </w:pPr>
            <w:r w:rsidRPr="00503D21">
              <w:rPr>
                <w:rFonts w:ascii="Arial" w:hAnsi="Arial"/>
                <w:sz w:val="12"/>
                <w:szCs w:val="18"/>
              </w:rPr>
              <w:t>Low</w:t>
            </w:r>
          </w:p>
        </w:tc>
      </w:tr>
      <w:tr w:rsidR="00734C6D" w:rsidRPr="00503D21" w14:paraId="6BB2C420" w14:textId="77777777">
        <w:tc>
          <w:tcPr>
            <w:tcW w:w="1726" w:type="dxa"/>
            <w:vAlign w:val="center"/>
          </w:tcPr>
          <w:p w14:paraId="6C87482A" w14:textId="77777777" w:rsidR="00734C6D" w:rsidRPr="00503D21" w:rsidRDefault="00000000">
            <w:pPr>
              <w:rPr>
                <w:sz w:val="18"/>
                <w:szCs w:val="18"/>
              </w:rPr>
            </w:pPr>
            <w:r w:rsidRPr="00503D21">
              <w:rPr>
                <w:rFonts w:ascii="Arial" w:hAnsi="Arial"/>
                <w:sz w:val="12"/>
                <w:szCs w:val="18"/>
              </w:rPr>
              <w:t>Spectators interfering with operation</w:t>
            </w:r>
          </w:p>
        </w:tc>
        <w:tc>
          <w:tcPr>
            <w:tcW w:w="1728" w:type="dxa"/>
            <w:vAlign w:val="center"/>
          </w:tcPr>
          <w:p w14:paraId="1CE86633" w14:textId="77777777" w:rsidR="00734C6D" w:rsidRPr="00503D21" w:rsidRDefault="00000000">
            <w:pPr>
              <w:rPr>
                <w:sz w:val="18"/>
                <w:szCs w:val="18"/>
              </w:rPr>
            </w:pPr>
            <w:r w:rsidRPr="00503D21">
              <w:rPr>
                <w:rFonts w:ascii="Arial" w:hAnsi="Arial"/>
                <w:sz w:val="12"/>
                <w:szCs w:val="18"/>
              </w:rPr>
              <w:t>Public</w:t>
            </w:r>
          </w:p>
        </w:tc>
        <w:tc>
          <w:tcPr>
            <w:tcW w:w="1725" w:type="dxa"/>
            <w:vAlign w:val="center"/>
          </w:tcPr>
          <w:p w14:paraId="1AA57E95" w14:textId="77777777" w:rsidR="00734C6D" w:rsidRPr="00503D21" w:rsidRDefault="00000000">
            <w:pPr>
              <w:rPr>
                <w:sz w:val="18"/>
                <w:szCs w:val="18"/>
              </w:rPr>
            </w:pPr>
            <w:r w:rsidRPr="00503D21">
              <w:rPr>
                <w:rFonts w:ascii="Arial" w:hAnsi="Arial"/>
                <w:sz w:val="12"/>
                <w:szCs w:val="18"/>
              </w:rPr>
              <w:t>Medium</w:t>
            </w:r>
          </w:p>
        </w:tc>
        <w:tc>
          <w:tcPr>
            <w:tcW w:w="1726" w:type="dxa"/>
            <w:vAlign w:val="center"/>
          </w:tcPr>
          <w:p w14:paraId="59F5DB9D" w14:textId="77777777" w:rsidR="00734C6D" w:rsidRPr="00503D21" w:rsidRDefault="00000000">
            <w:pPr>
              <w:rPr>
                <w:sz w:val="18"/>
                <w:szCs w:val="18"/>
              </w:rPr>
            </w:pPr>
            <w:r w:rsidRPr="00503D21">
              <w:rPr>
                <w:rFonts w:ascii="Arial" w:hAnsi="Arial"/>
                <w:sz w:val="12"/>
                <w:szCs w:val="18"/>
              </w:rPr>
              <w:t xml:space="preserve">Define the operating area and prevent spectators from </w:t>
            </w:r>
            <w:r w:rsidRPr="00503D21">
              <w:rPr>
                <w:rFonts w:ascii="Arial" w:hAnsi="Arial"/>
                <w:sz w:val="12"/>
                <w:szCs w:val="18"/>
              </w:rPr>
              <w:lastRenderedPageBreak/>
              <w:t>reaching into or shaking the frame during play.</w:t>
            </w:r>
          </w:p>
        </w:tc>
        <w:tc>
          <w:tcPr>
            <w:tcW w:w="1725" w:type="dxa"/>
            <w:vAlign w:val="center"/>
          </w:tcPr>
          <w:p w14:paraId="47F70CCC" w14:textId="77777777" w:rsidR="00734C6D" w:rsidRPr="00503D21" w:rsidRDefault="00000000">
            <w:pPr>
              <w:rPr>
                <w:sz w:val="18"/>
                <w:szCs w:val="18"/>
              </w:rPr>
            </w:pPr>
            <w:r w:rsidRPr="00503D21">
              <w:rPr>
                <w:rFonts w:ascii="Arial" w:hAnsi="Arial"/>
                <w:sz w:val="12"/>
                <w:szCs w:val="18"/>
              </w:rPr>
              <w:lastRenderedPageBreak/>
              <w:t>Low</w:t>
            </w:r>
          </w:p>
        </w:tc>
      </w:tr>
      <w:tr w:rsidR="00734C6D" w:rsidRPr="00503D21" w14:paraId="797B8E77" w14:textId="77777777">
        <w:tc>
          <w:tcPr>
            <w:tcW w:w="1726" w:type="dxa"/>
            <w:vAlign w:val="center"/>
          </w:tcPr>
          <w:p w14:paraId="441AED8B" w14:textId="77777777" w:rsidR="00734C6D" w:rsidRPr="00503D21" w:rsidRDefault="00000000">
            <w:pPr>
              <w:rPr>
                <w:sz w:val="18"/>
                <w:szCs w:val="18"/>
              </w:rPr>
            </w:pPr>
            <w:r w:rsidRPr="00503D21">
              <w:rPr>
                <w:rFonts w:ascii="Arial" w:hAnsi="Arial"/>
                <w:sz w:val="12"/>
                <w:szCs w:val="18"/>
              </w:rPr>
              <w:t>Emergency access obstructed</w:t>
            </w:r>
          </w:p>
        </w:tc>
        <w:tc>
          <w:tcPr>
            <w:tcW w:w="1728" w:type="dxa"/>
            <w:vAlign w:val="center"/>
          </w:tcPr>
          <w:p w14:paraId="5817D951" w14:textId="77777777" w:rsidR="00734C6D" w:rsidRPr="00503D21" w:rsidRDefault="00000000">
            <w:pPr>
              <w:rPr>
                <w:sz w:val="18"/>
                <w:szCs w:val="18"/>
              </w:rPr>
            </w:pPr>
            <w:r w:rsidRPr="00503D21">
              <w:rPr>
                <w:rFonts w:ascii="Arial" w:hAnsi="Arial"/>
                <w:sz w:val="12"/>
                <w:szCs w:val="18"/>
              </w:rPr>
              <w:t>All</w:t>
            </w:r>
          </w:p>
        </w:tc>
        <w:tc>
          <w:tcPr>
            <w:tcW w:w="1725" w:type="dxa"/>
            <w:vAlign w:val="center"/>
          </w:tcPr>
          <w:p w14:paraId="25F8E0E1" w14:textId="77777777" w:rsidR="00734C6D" w:rsidRPr="00503D21" w:rsidRDefault="00000000">
            <w:pPr>
              <w:rPr>
                <w:sz w:val="18"/>
                <w:szCs w:val="18"/>
              </w:rPr>
            </w:pPr>
            <w:r w:rsidRPr="00503D21">
              <w:rPr>
                <w:rFonts w:ascii="Arial" w:hAnsi="Arial"/>
                <w:sz w:val="12"/>
                <w:szCs w:val="18"/>
              </w:rPr>
              <w:t>Medium</w:t>
            </w:r>
          </w:p>
        </w:tc>
        <w:tc>
          <w:tcPr>
            <w:tcW w:w="1726" w:type="dxa"/>
            <w:vAlign w:val="center"/>
          </w:tcPr>
          <w:p w14:paraId="57D7D328" w14:textId="77777777" w:rsidR="00734C6D" w:rsidRPr="00503D21" w:rsidRDefault="00000000">
            <w:pPr>
              <w:rPr>
                <w:sz w:val="18"/>
                <w:szCs w:val="18"/>
              </w:rPr>
            </w:pPr>
            <w:r w:rsidRPr="00503D21">
              <w:rPr>
                <w:rFonts w:ascii="Arial" w:hAnsi="Arial"/>
                <w:sz w:val="12"/>
                <w:szCs w:val="18"/>
              </w:rPr>
              <w:t>Position the game so emergency routes, exits and venue access remain clear at all times.</w:t>
            </w:r>
          </w:p>
        </w:tc>
        <w:tc>
          <w:tcPr>
            <w:tcW w:w="1725" w:type="dxa"/>
            <w:vAlign w:val="center"/>
          </w:tcPr>
          <w:p w14:paraId="0DCC80F2" w14:textId="77777777" w:rsidR="00734C6D" w:rsidRPr="00503D21" w:rsidRDefault="00000000">
            <w:pPr>
              <w:rPr>
                <w:sz w:val="18"/>
                <w:szCs w:val="18"/>
              </w:rPr>
            </w:pPr>
            <w:r w:rsidRPr="00503D21">
              <w:rPr>
                <w:rFonts w:ascii="Arial" w:hAnsi="Arial"/>
                <w:sz w:val="12"/>
                <w:szCs w:val="18"/>
              </w:rPr>
              <w:t>Low</w:t>
            </w:r>
          </w:p>
        </w:tc>
      </w:tr>
      <w:tr w:rsidR="00734C6D" w:rsidRPr="00503D21" w14:paraId="330FCF53" w14:textId="77777777">
        <w:tc>
          <w:tcPr>
            <w:tcW w:w="1726" w:type="dxa"/>
            <w:vAlign w:val="center"/>
          </w:tcPr>
          <w:p w14:paraId="1415612C" w14:textId="77777777" w:rsidR="00734C6D" w:rsidRPr="00503D21" w:rsidRDefault="00000000">
            <w:pPr>
              <w:rPr>
                <w:sz w:val="18"/>
                <w:szCs w:val="18"/>
              </w:rPr>
            </w:pPr>
            <w:r w:rsidRPr="00503D21">
              <w:rPr>
                <w:rFonts w:ascii="Arial" w:hAnsi="Arial"/>
                <w:sz w:val="12"/>
                <w:szCs w:val="18"/>
              </w:rPr>
              <w:t>Damage to venue flooring or surfaces</w:t>
            </w:r>
          </w:p>
        </w:tc>
        <w:tc>
          <w:tcPr>
            <w:tcW w:w="1728" w:type="dxa"/>
            <w:vAlign w:val="center"/>
          </w:tcPr>
          <w:p w14:paraId="133D84DE" w14:textId="77777777" w:rsidR="00734C6D" w:rsidRPr="00503D21" w:rsidRDefault="00000000">
            <w:pPr>
              <w:rPr>
                <w:sz w:val="18"/>
                <w:szCs w:val="18"/>
              </w:rPr>
            </w:pPr>
            <w:r w:rsidRPr="00503D21">
              <w:rPr>
                <w:rFonts w:ascii="Arial" w:hAnsi="Arial"/>
                <w:sz w:val="12"/>
                <w:szCs w:val="18"/>
              </w:rPr>
              <w:t>Venue/Staff</w:t>
            </w:r>
          </w:p>
        </w:tc>
        <w:tc>
          <w:tcPr>
            <w:tcW w:w="1725" w:type="dxa"/>
            <w:vAlign w:val="center"/>
          </w:tcPr>
          <w:p w14:paraId="3A1EEEBF" w14:textId="77777777" w:rsidR="00734C6D" w:rsidRPr="00503D21" w:rsidRDefault="00000000">
            <w:pPr>
              <w:rPr>
                <w:sz w:val="18"/>
                <w:szCs w:val="18"/>
              </w:rPr>
            </w:pPr>
            <w:r w:rsidRPr="00503D21">
              <w:rPr>
                <w:rFonts w:ascii="Arial" w:hAnsi="Arial"/>
                <w:sz w:val="12"/>
                <w:szCs w:val="18"/>
              </w:rPr>
              <w:t>Low</w:t>
            </w:r>
          </w:p>
        </w:tc>
        <w:tc>
          <w:tcPr>
            <w:tcW w:w="1726" w:type="dxa"/>
            <w:vAlign w:val="center"/>
          </w:tcPr>
          <w:p w14:paraId="4FB9F4C5" w14:textId="77777777" w:rsidR="00734C6D" w:rsidRPr="00503D21" w:rsidRDefault="00000000">
            <w:pPr>
              <w:rPr>
                <w:sz w:val="18"/>
                <w:szCs w:val="18"/>
              </w:rPr>
            </w:pPr>
            <w:r w:rsidRPr="00503D21">
              <w:rPr>
                <w:rFonts w:ascii="Arial" w:hAnsi="Arial"/>
                <w:sz w:val="12"/>
                <w:szCs w:val="18"/>
              </w:rPr>
              <w:t>Use suitable protective measures where required and avoid dragging the frame across delicate flooring.</w:t>
            </w:r>
          </w:p>
        </w:tc>
        <w:tc>
          <w:tcPr>
            <w:tcW w:w="1725" w:type="dxa"/>
            <w:vAlign w:val="center"/>
          </w:tcPr>
          <w:p w14:paraId="2BF00C2C" w14:textId="77777777" w:rsidR="00734C6D" w:rsidRPr="00503D21" w:rsidRDefault="00000000">
            <w:pPr>
              <w:rPr>
                <w:sz w:val="18"/>
                <w:szCs w:val="18"/>
              </w:rPr>
            </w:pPr>
            <w:r w:rsidRPr="00503D21">
              <w:rPr>
                <w:rFonts w:ascii="Arial" w:hAnsi="Arial"/>
                <w:sz w:val="12"/>
                <w:szCs w:val="18"/>
              </w:rPr>
              <w:t>Low</w:t>
            </w:r>
          </w:p>
        </w:tc>
      </w:tr>
    </w:tbl>
    <w:p w14:paraId="009166BE" w14:textId="77777777" w:rsidR="009D4065" w:rsidRPr="00503D21" w:rsidRDefault="00000000">
      <w:pPr>
        <w:pStyle w:val="Heading2"/>
        <w:rPr>
          <w:sz w:val="14"/>
          <w:szCs w:val="14"/>
        </w:rPr>
      </w:pPr>
      <w:r w:rsidRPr="00503D21">
        <w:rPr>
          <w:sz w:val="14"/>
          <w:szCs w:val="14"/>
        </w:rPr>
        <w:t>Operational Controls</w:t>
      </w:r>
    </w:p>
    <w:p w14:paraId="651F345A" w14:textId="77777777" w:rsidR="009D4065" w:rsidRPr="00503D21" w:rsidRDefault="00000000">
      <w:pPr>
        <w:pStyle w:val="ListBullet"/>
        <w:rPr>
          <w:sz w:val="10"/>
          <w:szCs w:val="10"/>
        </w:rPr>
      </w:pPr>
      <w:r w:rsidRPr="00503D21">
        <w:rPr>
          <w:sz w:val="18"/>
          <w:szCs w:val="18"/>
        </w:rPr>
        <w:t> Set up Giant Kerplunk on firm, stable and level ground with adequate clearance around the frame.</w:t>
      </w:r>
    </w:p>
    <w:p w14:paraId="79285CC6" w14:textId="77777777" w:rsidR="009D4065" w:rsidRPr="00503D21" w:rsidRDefault="00000000">
      <w:pPr>
        <w:pStyle w:val="ListBullet"/>
        <w:rPr>
          <w:sz w:val="10"/>
          <w:szCs w:val="10"/>
        </w:rPr>
      </w:pPr>
      <w:r w:rsidRPr="00503D21">
        <w:rPr>
          <w:sz w:val="18"/>
          <w:szCs w:val="18"/>
        </w:rPr>
        <w:t> Inspect the frame, supports, rods and balls before each use and provide a clear safety briefing.</w:t>
      </w:r>
    </w:p>
    <w:p w14:paraId="1C7C1BCE" w14:textId="77777777" w:rsidR="009D4065" w:rsidRPr="00503D21" w:rsidRDefault="00000000">
      <w:pPr>
        <w:pStyle w:val="ListBullet"/>
        <w:rPr>
          <w:sz w:val="10"/>
          <w:szCs w:val="10"/>
        </w:rPr>
      </w:pPr>
      <w:r w:rsidRPr="00503D21">
        <w:rPr>
          <w:sz w:val="18"/>
          <w:szCs w:val="18"/>
        </w:rPr>
        <w:t> Only the participant whose turn it is may remove a rod; all other participants and spectators must remain clear of the immediate operating area.</w:t>
      </w:r>
    </w:p>
    <w:p w14:paraId="60437BAF" w14:textId="77777777" w:rsidR="009D4065" w:rsidRPr="00503D21" w:rsidRDefault="00000000">
      <w:pPr>
        <w:pStyle w:val="ListBullet"/>
        <w:rPr>
          <w:sz w:val="10"/>
          <w:szCs w:val="10"/>
        </w:rPr>
      </w:pPr>
      <w:r w:rsidRPr="00503D21">
        <w:rPr>
          <w:sz w:val="18"/>
          <w:szCs w:val="18"/>
        </w:rPr>
        <w:t> Rods must be removed slowly and under control; participants must not shake, strike, climb on or pull the frame.</w:t>
      </w:r>
    </w:p>
    <w:p w14:paraId="17ECDE37" w14:textId="77777777" w:rsidR="009D4065" w:rsidRPr="00503D21" w:rsidRDefault="00000000">
      <w:pPr>
        <w:pStyle w:val="ListBullet"/>
        <w:rPr>
          <w:sz w:val="10"/>
          <w:szCs w:val="10"/>
        </w:rPr>
      </w:pPr>
      <w:r w:rsidRPr="00503D21">
        <w:rPr>
          <w:sz w:val="18"/>
          <w:szCs w:val="18"/>
        </w:rPr>
        <w:t> Keep loose balls controlled and prevent young children from placing them in their mouths.</w:t>
      </w:r>
    </w:p>
    <w:p w14:paraId="75159E32" w14:textId="77777777" w:rsidR="009D4065" w:rsidRPr="00503D21" w:rsidRDefault="00000000">
      <w:pPr>
        <w:pStyle w:val="Heading2"/>
        <w:rPr>
          <w:sz w:val="14"/>
          <w:szCs w:val="14"/>
        </w:rPr>
      </w:pPr>
      <w:r w:rsidRPr="00503D21">
        <w:rPr>
          <w:sz w:val="14"/>
          <w:szCs w:val="14"/>
        </w:rPr>
        <w:t>Emergency Procedures</w:t>
      </w:r>
    </w:p>
    <w:p w14:paraId="5962E989" w14:textId="77777777" w:rsidR="009D4065" w:rsidRPr="00503D21" w:rsidRDefault="00000000">
      <w:pPr>
        <w:pStyle w:val="ListBullet"/>
        <w:rPr>
          <w:sz w:val="10"/>
          <w:szCs w:val="10"/>
        </w:rPr>
      </w:pPr>
      <w:r w:rsidRPr="00503D21">
        <w:rPr>
          <w:sz w:val="18"/>
          <w:szCs w:val="18"/>
        </w:rPr>
        <w:t> Stop the Giant Kerplunk activity immediately following any incident.</w:t>
      </w:r>
    </w:p>
    <w:p w14:paraId="42A612E6" w14:textId="77777777" w:rsidR="009D4065" w:rsidRPr="00503D21" w:rsidRDefault="00000000">
      <w:pPr>
        <w:pStyle w:val="ListBullet"/>
        <w:rPr>
          <w:sz w:val="10"/>
          <w:szCs w:val="10"/>
        </w:rPr>
      </w:pPr>
      <w:r w:rsidRPr="00503D21">
        <w:rPr>
          <w:sz w:val="18"/>
          <w:szCs w:val="18"/>
        </w:rPr>
        <w:t> Clear participants from the immediate area and make the equipment safe.</w:t>
      </w:r>
    </w:p>
    <w:p w14:paraId="782FCB22" w14:textId="77777777" w:rsidR="009D4065" w:rsidRPr="00503D21" w:rsidRDefault="00000000">
      <w:pPr>
        <w:pStyle w:val="ListBullet"/>
        <w:rPr>
          <w:sz w:val="10"/>
          <w:szCs w:val="10"/>
        </w:rPr>
      </w:pPr>
      <w:r w:rsidRPr="00503D21">
        <w:rPr>
          <w:sz w:val="18"/>
          <w:szCs w:val="18"/>
        </w:rPr>
        <w:t> Provide first aid where required and contact emergency services if necessary.</w:t>
      </w:r>
    </w:p>
    <w:p w14:paraId="5C90BF6D" w14:textId="77777777" w:rsidR="009D4065" w:rsidRPr="00503D21" w:rsidRDefault="00000000">
      <w:pPr>
        <w:pStyle w:val="ListBullet"/>
        <w:rPr>
          <w:sz w:val="10"/>
          <w:szCs w:val="10"/>
        </w:rPr>
      </w:pPr>
      <w:r w:rsidRPr="00503D21">
        <w:rPr>
          <w:sz w:val="18"/>
          <w:szCs w:val="18"/>
        </w:rPr>
        <w:t> Remove damaged equipment from service and record all accidents and near misses.</w:t>
      </w:r>
    </w:p>
    <w:p w14:paraId="380C9DFA" w14:textId="77777777" w:rsidR="009D4065" w:rsidRPr="00503D21" w:rsidRDefault="00000000">
      <w:pPr>
        <w:pStyle w:val="Heading2"/>
        <w:rPr>
          <w:sz w:val="14"/>
          <w:szCs w:val="14"/>
        </w:rPr>
      </w:pPr>
      <w:r w:rsidRPr="00503D21">
        <w:rPr>
          <w:sz w:val="14"/>
          <w:szCs w:val="14"/>
        </w:rPr>
        <w:t>Inspection Checklist</w:t>
      </w:r>
    </w:p>
    <w:p w14:paraId="57155071" w14:textId="77777777" w:rsidR="009D4065" w:rsidRPr="00503D21" w:rsidRDefault="00000000">
      <w:pPr>
        <w:pStyle w:val="ListBullet"/>
        <w:rPr>
          <w:sz w:val="10"/>
          <w:szCs w:val="10"/>
        </w:rPr>
      </w:pPr>
      <w:r w:rsidRPr="00503D21">
        <w:rPr>
          <w:sz w:val="18"/>
          <w:szCs w:val="18"/>
        </w:rPr>
        <w:t> Frame and supports stable, secure and free from damage.</w:t>
      </w:r>
    </w:p>
    <w:p w14:paraId="67BBE9F9" w14:textId="77777777" w:rsidR="009D4065" w:rsidRPr="00503D21" w:rsidRDefault="00000000">
      <w:pPr>
        <w:pStyle w:val="ListBullet"/>
        <w:rPr>
          <w:sz w:val="10"/>
          <w:szCs w:val="10"/>
        </w:rPr>
      </w:pPr>
      <w:r w:rsidRPr="00503D21">
        <w:rPr>
          <w:sz w:val="18"/>
          <w:szCs w:val="18"/>
        </w:rPr>
        <w:t> Rods intact, smooth and free from sharp or damaged ends.</w:t>
      </w:r>
    </w:p>
    <w:p w14:paraId="2F0BD704" w14:textId="77777777" w:rsidR="009D4065" w:rsidRPr="00503D21" w:rsidRDefault="00000000">
      <w:pPr>
        <w:pStyle w:val="ListBullet"/>
        <w:rPr>
          <w:sz w:val="10"/>
          <w:szCs w:val="10"/>
        </w:rPr>
      </w:pPr>
      <w:r w:rsidRPr="00503D21">
        <w:rPr>
          <w:sz w:val="18"/>
          <w:szCs w:val="18"/>
        </w:rPr>
        <w:t> Plastic balls complete, intact and clean.</w:t>
      </w:r>
    </w:p>
    <w:p w14:paraId="74447AF5" w14:textId="77777777" w:rsidR="009D4065" w:rsidRPr="00503D21" w:rsidRDefault="00000000">
      <w:pPr>
        <w:pStyle w:val="ListBullet"/>
        <w:rPr>
          <w:sz w:val="10"/>
          <w:szCs w:val="10"/>
        </w:rPr>
      </w:pPr>
      <w:r w:rsidRPr="00503D21">
        <w:rPr>
          <w:sz w:val="18"/>
          <w:szCs w:val="18"/>
        </w:rPr>
        <w:t> No loose fittings, cracked components or unstable supports.</w:t>
      </w:r>
    </w:p>
    <w:p w14:paraId="022E064A" w14:textId="77777777" w:rsidR="009D4065" w:rsidRPr="00503D21" w:rsidRDefault="00000000">
      <w:pPr>
        <w:pStyle w:val="ListBullet"/>
        <w:rPr>
          <w:sz w:val="10"/>
          <w:szCs w:val="10"/>
        </w:rPr>
      </w:pPr>
      <w:r w:rsidRPr="00503D21">
        <w:rPr>
          <w:sz w:val="18"/>
          <w:szCs w:val="18"/>
        </w:rPr>
        <w:t> Operating and spectator areas clearly defined.</w:t>
      </w:r>
    </w:p>
    <w:p w14:paraId="3AB3ECF8" w14:textId="77777777" w:rsidR="009D4065" w:rsidRPr="00503D21" w:rsidRDefault="00000000">
      <w:pPr>
        <w:pStyle w:val="Heading2"/>
        <w:rPr>
          <w:sz w:val="14"/>
          <w:szCs w:val="14"/>
        </w:rPr>
      </w:pPr>
      <w:r w:rsidRPr="00503D21">
        <w:rPr>
          <w:sz w:val="14"/>
          <w:szCs w:val="14"/>
        </w:rPr>
        <w:t>Training Requirements</w:t>
      </w:r>
    </w:p>
    <w:p w14:paraId="2396C6C1" w14:textId="77777777" w:rsidR="009D4065" w:rsidRPr="00503D21" w:rsidRDefault="00000000">
      <w:pPr>
        <w:pStyle w:val="ListBullet"/>
        <w:rPr>
          <w:sz w:val="10"/>
          <w:szCs w:val="10"/>
        </w:rPr>
      </w:pPr>
      <w:r w:rsidRPr="00503D21">
        <w:rPr>
          <w:sz w:val="18"/>
          <w:szCs w:val="18"/>
        </w:rPr>
        <w:t> Staff trained in safe Giant Kerplunk operation, manual handling, participant briefing, component/entrapment controls, supervision, emergency procedures and equipment inspection.</w:t>
      </w:r>
    </w:p>
    <w:sectPr w:rsidR="009D4065" w:rsidRPr="00503D21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12662266">
    <w:abstractNumId w:val="8"/>
  </w:num>
  <w:num w:numId="2" w16cid:durableId="881483186">
    <w:abstractNumId w:val="6"/>
  </w:num>
  <w:num w:numId="3" w16cid:durableId="1055197027">
    <w:abstractNumId w:val="5"/>
  </w:num>
  <w:num w:numId="4" w16cid:durableId="1690377647">
    <w:abstractNumId w:val="4"/>
  </w:num>
  <w:num w:numId="5" w16cid:durableId="118570908">
    <w:abstractNumId w:val="7"/>
  </w:num>
  <w:num w:numId="6" w16cid:durableId="54671663">
    <w:abstractNumId w:val="3"/>
  </w:num>
  <w:num w:numId="7" w16cid:durableId="1993439655">
    <w:abstractNumId w:val="2"/>
  </w:num>
  <w:num w:numId="8" w16cid:durableId="1989704186">
    <w:abstractNumId w:val="1"/>
  </w:num>
  <w:num w:numId="9" w16cid:durableId="381671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27943"/>
    <w:rsid w:val="00034616"/>
    <w:rsid w:val="0006063C"/>
    <w:rsid w:val="00061676"/>
    <w:rsid w:val="0015074B"/>
    <w:rsid w:val="0029639D"/>
    <w:rsid w:val="00326F90"/>
    <w:rsid w:val="00503D21"/>
    <w:rsid w:val="00734C6D"/>
    <w:rsid w:val="009854CF"/>
    <w:rsid w:val="009D4065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CB3AB23"/>
  <w14:defaultImageDpi w14:val="300"/>
  <w15:docId w15:val="{76AA1A38-7903-4CB8-B411-92F0B7722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726</Words>
  <Characters>4144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4861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Anne Wilson</cp:lastModifiedBy>
  <cp:revision>2</cp:revision>
  <dcterms:created xsi:type="dcterms:W3CDTF">2026-08-07T14:35:00Z</dcterms:created>
  <dcterms:modified xsi:type="dcterms:W3CDTF">2026-08-07T14:35:00Z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c9cf50f7-3540-46bb-8f27-f6f2b700a277</vt:lpwstr>
  </property>
</Properties>
</file>